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41261" w:rsidRDefault="0008629A" w:rsidP="0008629A">
      <w:pPr>
        <w:jc w:val="center"/>
        <w:rPr>
          <w:b/>
        </w:rPr>
      </w:pPr>
      <w:r>
        <w:rPr>
          <w:b/>
        </w:rPr>
        <w:t>Nazi Germany 16 markers technique.</w:t>
      </w:r>
    </w:p>
    <w:p w:rsidR="0008629A" w:rsidRDefault="0008629A" w:rsidP="0008629A">
      <w:r>
        <w:t>Nazi Germany Key Topic 2, lesson 8.</w:t>
      </w:r>
      <w:r>
        <w:tab/>
      </w:r>
      <w:r>
        <w:tab/>
      </w:r>
      <w:r>
        <w:tab/>
        <w:t>Name: ______________________</w:t>
      </w:r>
    </w:p>
    <w:p w:rsidR="0008629A" w:rsidRDefault="0008629A" w:rsidP="0008629A">
      <w:r>
        <w:t xml:space="preserve">Use the web page for this lesson on </w:t>
      </w:r>
      <w:hyperlink r:id="rId5" w:history="1">
        <w:r w:rsidRPr="004147A0">
          <w:rPr>
            <w:rStyle w:val="Hyperlink"/>
          </w:rPr>
          <w:t>www.mrluptonhistory.co.uk</w:t>
        </w:r>
      </w:hyperlink>
      <w:r>
        <w:t xml:space="preserve"> for this lesson.</w:t>
      </w:r>
    </w:p>
    <w:tbl>
      <w:tblPr>
        <w:tblStyle w:val="TableGrid"/>
        <w:tblW w:w="0" w:type="auto"/>
        <w:tblLook w:val="04A0" w:firstRow="1" w:lastRow="0" w:firstColumn="1" w:lastColumn="0" w:noHBand="0" w:noVBand="1"/>
      </w:tblPr>
      <w:tblGrid>
        <w:gridCol w:w="10456"/>
      </w:tblGrid>
      <w:tr w:rsidR="0008629A" w:rsidTr="0008629A">
        <w:tc>
          <w:tcPr>
            <w:tcW w:w="10456" w:type="dxa"/>
          </w:tcPr>
          <w:p w:rsidR="0008629A" w:rsidRDefault="0008629A" w:rsidP="0008629A">
            <w:r w:rsidRPr="0008629A">
              <w:rPr>
                <w:b/>
                <w:bCs/>
              </w:rPr>
              <w:t>Interpretation 1</w:t>
            </w:r>
            <w:r w:rsidRPr="0008629A">
              <w:br/>
            </w:r>
            <w:r w:rsidRPr="0008629A">
              <w:rPr>
                <w:i/>
                <w:iCs/>
              </w:rPr>
              <w:t>From a history textbook, GCSE Modern World History, B. Walsh, published in 1996.</w:t>
            </w:r>
            <w:r w:rsidRPr="0008629A">
              <w:br/>
            </w:r>
            <w:r w:rsidRPr="0008629A">
              <w:br/>
              <w:t>The Nazis won increased support after 1929 due to Hitler. He was a powerful speaker and was years ahead of his time as a communicator. He travelled by plane on a hectic tour of rallies all over Germany. He appeared as a dynamic man of the moment, the leader of a modern party with modern ideas. At the same time, he was able to appear to be the man of the people, someone who knew and understood the people and their problems. Nazi support rocketed.</w:t>
            </w:r>
          </w:p>
        </w:tc>
      </w:tr>
    </w:tbl>
    <w:p w:rsidR="0008629A" w:rsidRDefault="0008629A" w:rsidP="0008629A"/>
    <w:tbl>
      <w:tblPr>
        <w:tblStyle w:val="TableGrid"/>
        <w:tblW w:w="0" w:type="auto"/>
        <w:tblLook w:val="04A0" w:firstRow="1" w:lastRow="0" w:firstColumn="1" w:lastColumn="0" w:noHBand="0" w:noVBand="1"/>
      </w:tblPr>
      <w:tblGrid>
        <w:gridCol w:w="10456"/>
      </w:tblGrid>
      <w:tr w:rsidR="0008629A" w:rsidTr="0008629A">
        <w:tc>
          <w:tcPr>
            <w:tcW w:w="10456" w:type="dxa"/>
          </w:tcPr>
          <w:p w:rsidR="0008629A" w:rsidRDefault="0008629A" w:rsidP="0008629A">
            <w:r w:rsidRPr="0008629A">
              <w:rPr>
                <w:b/>
                <w:bCs/>
              </w:rPr>
              <w:t>Interpretation 2</w:t>
            </w:r>
            <w:r>
              <w:br/>
            </w:r>
            <w:r w:rsidRPr="0008629A">
              <w:rPr>
                <w:i/>
                <w:iCs/>
              </w:rPr>
              <w:t xml:space="preserve">From a history </w:t>
            </w:r>
            <w:proofErr w:type="gramStart"/>
            <w:r w:rsidRPr="0008629A">
              <w:rPr>
                <w:i/>
                <w:iCs/>
              </w:rPr>
              <w:t>text book</w:t>
            </w:r>
            <w:proofErr w:type="gramEnd"/>
            <w:r w:rsidRPr="0008629A">
              <w:rPr>
                <w:i/>
                <w:iCs/>
              </w:rPr>
              <w:t xml:space="preserve">, Modern World History, T. Hewitt, J. McCabe and A. </w:t>
            </w:r>
            <w:proofErr w:type="spellStart"/>
            <w:r w:rsidRPr="0008629A">
              <w:rPr>
                <w:i/>
                <w:iCs/>
              </w:rPr>
              <w:t>Mendum</w:t>
            </w:r>
            <w:proofErr w:type="spellEnd"/>
            <w:r w:rsidRPr="0008629A">
              <w:rPr>
                <w:i/>
                <w:iCs/>
              </w:rPr>
              <w:t>, published in 1999.</w:t>
            </w:r>
            <w:r w:rsidRPr="0008629A">
              <w:br/>
            </w:r>
            <w:r w:rsidRPr="0008629A">
              <w:br/>
              <w:t xml:space="preserve">The Depression was the main reason for increased support for the Nazis. The government </w:t>
            </w:r>
            <w:proofErr w:type="gramStart"/>
            <w:r w:rsidRPr="0008629A">
              <w:t>was taken</w:t>
            </w:r>
            <w:proofErr w:type="gramEnd"/>
            <w:r w:rsidRPr="0008629A">
              <w:t xml:space="preserve"> by surprise at the speed and extent of the Depression. It also had very few answers as to how to deal with it. The Depression brought out all the weaknesses of the Weimar Republic, which seemed to be incapable of doing anything to end it. It is not surprising that the German people began to listen to parties promising to do something. In particular, they began to look to and support the Nazis.</w:t>
            </w:r>
          </w:p>
        </w:tc>
      </w:tr>
    </w:tbl>
    <w:p w:rsidR="0008629A" w:rsidRDefault="0008629A" w:rsidP="0008629A"/>
    <w:p w:rsidR="0008629A" w:rsidRDefault="0008629A" w:rsidP="0008629A">
      <w:r>
        <w:rPr>
          <w:b/>
          <w:bCs/>
        </w:rPr>
        <w:t>TASK ONE</w:t>
      </w:r>
      <w:proofErr w:type="gramStart"/>
      <w:r>
        <w:rPr>
          <w:b/>
          <w:bCs/>
        </w:rPr>
        <w:t>:</w:t>
      </w:r>
      <w:proofErr w:type="gramEnd"/>
      <w:r>
        <w:br/>
      </w:r>
      <w:r w:rsidRPr="0008629A">
        <w:rPr>
          <w:b/>
          <w:bCs/>
          <w:u w:val="single"/>
        </w:rPr>
        <w:t>Study interpretations 1 and 2. They give different views about the increased support for the Nazis from 1929-33. What are the main differences between these views?</w:t>
      </w:r>
      <w:r w:rsidRPr="0008629A">
        <w:br/>
      </w:r>
      <w:r w:rsidRPr="0008629A">
        <w:br/>
      </w:r>
      <w:r>
        <w:t>Interpretation 1 suggests that…</w:t>
      </w:r>
      <w:r>
        <w:br/>
        <w:t>This is evident as the interpretation states that…</w:t>
      </w:r>
    </w:p>
    <w:p w:rsidR="0008629A" w:rsidRDefault="0008629A" w:rsidP="0008629A">
      <w:r>
        <w:t>On the other hand, Interpretation 2 states that…</w:t>
      </w:r>
      <w:r>
        <w:br/>
        <w:t>This is evident as the interpretation states that…</w:t>
      </w:r>
    </w:p>
    <w:p w:rsidR="0008629A" w:rsidRDefault="0008629A" w:rsidP="0008629A"/>
    <w:p w:rsidR="0008629A" w:rsidRDefault="0008629A" w:rsidP="0008629A">
      <w:r w:rsidRPr="0008629A">
        <w:rPr>
          <w:b/>
          <w:bCs/>
        </w:rPr>
        <w:t>TASK TWO: What knowledge can you link to both interpretations?</w:t>
      </w:r>
      <w:r>
        <w:br/>
      </w:r>
      <w:r w:rsidRPr="0008629A">
        <w:t xml:space="preserve">In Task </w:t>
      </w:r>
      <w:proofErr w:type="gramStart"/>
      <w:r w:rsidRPr="0008629A">
        <w:t>Three</w:t>
      </w:r>
      <w:proofErr w:type="gramEnd"/>
      <w:r w:rsidRPr="0008629A">
        <w:t xml:space="preserve"> you will be asked to argue how far you agree with one of these interpretations. One key thing to do in this answer is match up the interpretations to your own knowledge.</w:t>
      </w:r>
      <w:r w:rsidRPr="0008629A">
        <w:br/>
      </w:r>
      <w:r w:rsidRPr="0008629A">
        <w:br/>
      </w:r>
      <w:r w:rsidRPr="0008629A">
        <w:lastRenderedPageBreak/>
        <w:t xml:space="preserve">So what own-knowledge can you link up to both interpretations? Complete this as bullet </w:t>
      </w:r>
      <w:r w:rsidR="006B60FE">
        <w:t>points in the</w:t>
      </w:r>
      <w:r w:rsidRPr="0008629A">
        <w:t xml:space="preserve"> table</w:t>
      </w:r>
      <w:r w:rsidR="006B60FE">
        <w:t xml:space="preserve"> below</w:t>
      </w:r>
      <w:r w:rsidRPr="0008629A">
        <w:t>.</w:t>
      </w:r>
      <w:r w:rsidRPr="0008629A">
        <w:br/>
      </w:r>
      <w:r w:rsidRPr="0008629A">
        <w:br/>
      </w:r>
      <w:r w:rsidRPr="0008629A">
        <w:rPr>
          <w:b/>
          <w:bCs/>
        </w:rPr>
        <w:t>CHALLENGE:</w:t>
      </w:r>
      <w:r w:rsidRPr="0008629A">
        <w:t xml:space="preserve"> </w:t>
      </w:r>
      <w:proofErr w:type="gramStart"/>
      <w:r w:rsidRPr="0008629A">
        <w:t>It's</w:t>
      </w:r>
      <w:proofErr w:type="gramEnd"/>
      <w:r w:rsidRPr="0008629A">
        <w:t xml:space="preserve"> even better if you can include SPEND in your table (statistics, places, events, names and dates) to act as evidence.</w:t>
      </w:r>
      <w:r w:rsidR="006B60FE">
        <w:t xml:space="preserve"> This gives you </w:t>
      </w:r>
      <w:proofErr w:type="gramStart"/>
      <w:r w:rsidR="006B60FE">
        <w:t>really strong</w:t>
      </w:r>
      <w:proofErr w:type="gramEnd"/>
      <w:r w:rsidR="006B60FE">
        <w:t xml:space="preserve"> evidence that will get you good marks in the exam.</w:t>
      </w:r>
      <w:bookmarkStart w:id="0" w:name="_GoBack"/>
      <w:bookmarkEnd w:id="0"/>
    </w:p>
    <w:tbl>
      <w:tblPr>
        <w:tblStyle w:val="TableGrid"/>
        <w:tblW w:w="0" w:type="auto"/>
        <w:tblLook w:val="04A0" w:firstRow="1" w:lastRow="0" w:firstColumn="1" w:lastColumn="0" w:noHBand="0" w:noVBand="1"/>
      </w:tblPr>
      <w:tblGrid>
        <w:gridCol w:w="5228"/>
        <w:gridCol w:w="5228"/>
      </w:tblGrid>
      <w:tr w:rsidR="0008629A" w:rsidTr="0008629A">
        <w:tc>
          <w:tcPr>
            <w:tcW w:w="5228" w:type="dxa"/>
          </w:tcPr>
          <w:p w:rsidR="0008629A" w:rsidRPr="0008629A" w:rsidRDefault="0008629A" w:rsidP="0008629A">
            <w:pPr>
              <w:jc w:val="center"/>
              <w:rPr>
                <w:b/>
              </w:rPr>
            </w:pPr>
            <w:r w:rsidRPr="0008629A">
              <w:rPr>
                <w:b/>
              </w:rPr>
              <w:t>Interpretation 1</w:t>
            </w:r>
          </w:p>
        </w:tc>
        <w:tc>
          <w:tcPr>
            <w:tcW w:w="5228" w:type="dxa"/>
          </w:tcPr>
          <w:p w:rsidR="0008629A" w:rsidRPr="0008629A" w:rsidRDefault="0008629A" w:rsidP="0008629A">
            <w:pPr>
              <w:jc w:val="center"/>
              <w:rPr>
                <w:b/>
              </w:rPr>
            </w:pPr>
            <w:r w:rsidRPr="0008629A">
              <w:rPr>
                <w:b/>
              </w:rPr>
              <w:t>Interpretation 2</w:t>
            </w:r>
          </w:p>
        </w:tc>
      </w:tr>
      <w:tr w:rsidR="0008629A" w:rsidTr="00FB4F4C">
        <w:tc>
          <w:tcPr>
            <w:tcW w:w="10456" w:type="dxa"/>
            <w:gridSpan w:val="2"/>
          </w:tcPr>
          <w:p w:rsidR="0008629A" w:rsidRDefault="0008629A" w:rsidP="0008629A">
            <w:pPr>
              <w:jc w:val="center"/>
            </w:pPr>
            <w:r>
              <w:t>What is the main view of this interpretation?</w:t>
            </w:r>
          </w:p>
        </w:tc>
      </w:tr>
      <w:tr w:rsidR="0008629A" w:rsidTr="0008629A">
        <w:tc>
          <w:tcPr>
            <w:tcW w:w="5228" w:type="dxa"/>
          </w:tcPr>
          <w:p w:rsidR="0008629A" w:rsidRPr="0008629A" w:rsidRDefault="0008629A" w:rsidP="0008629A">
            <w:pPr>
              <w:rPr>
                <w:i/>
              </w:rPr>
            </w:pPr>
            <w:r>
              <w:rPr>
                <w:i/>
              </w:rPr>
              <w:t xml:space="preserve">Answer: </w:t>
            </w:r>
            <w:r w:rsidRPr="0008629A">
              <w:rPr>
                <w:b/>
                <w:bCs/>
                <w:i/>
                <w:iCs/>
              </w:rPr>
              <w:t>Hitler's personal appeal</w:t>
            </w:r>
            <w:r w:rsidRPr="0008629A">
              <w:rPr>
                <w:i/>
                <w:iCs/>
              </w:rPr>
              <w:t xml:space="preserve"> was the main reason why Nazi Party support grew.</w:t>
            </w:r>
          </w:p>
        </w:tc>
        <w:tc>
          <w:tcPr>
            <w:tcW w:w="5228" w:type="dxa"/>
          </w:tcPr>
          <w:p w:rsidR="0008629A" w:rsidRDefault="0008629A" w:rsidP="0008629A">
            <w:r>
              <w:rPr>
                <w:i/>
                <w:iCs/>
              </w:rPr>
              <w:t>A</w:t>
            </w:r>
            <w:r w:rsidRPr="0008629A">
              <w:rPr>
                <w:i/>
                <w:iCs/>
              </w:rPr>
              <w:t>nswer:</w:t>
            </w:r>
            <w:r w:rsidRPr="0008629A">
              <w:t xml:space="preserve"> </w:t>
            </w:r>
            <w:r w:rsidRPr="0008629A">
              <w:rPr>
                <w:b/>
                <w:bCs/>
                <w:i/>
                <w:iCs/>
              </w:rPr>
              <w:t>The economic Depression</w:t>
            </w:r>
            <w:r w:rsidRPr="0008629A">
              <w:rPr>
                <w:i/>
                <w:iCs/>
              </w:rPr>
              <w:t xml:space="preserve"> was the main reason why Nazi Party support grew</w:t>
            </w:r>
            <w:r w:rsidRPr="0008629A">
              <w:t>.</w:t>
            </w:r>
          </w:p>
        </w:tc>
      </w:tr>
      <w:tr w:rsidR="0008629A" w:rsidTr="00340FF7">
        <w:tc>
          <w:tcPr>
            <w:tcW w:w="10456" w:type="dxa"/>
            <w:gridSpan w:val="2"/>
          </w:tcPr>
          <w:p w:rsidR="0008629A" w:rsidRDefault="0008629A" w:rsidP="0008629A">
            <w:pPr>
              <w:jc w:val="center"/>
            </w:pPr>
            <w:r>
              <w:t>What own knowledge backs this argument up?</w:t>
            </w:r>
          </w:p>
        </w:tc>
      </w:tr>
      <w:tr w:rsidR="0008629A" w:rsidTr="0008629A">
        <w:trPr>
          <w:trHeight w:val="4649"/>
        </w:trPr>
        <w:tc>
          <w:tcPr>
            <w:tcW w:w="5228" w:type="dxa"/>
          </w:tcPr>
          <w:p w:rsidR="0008629A" w:rsidRDefault="0008629A" w:rsidP="0008629A">
            <w:pPr>
              <w:pStyle w:val="ListParagraph"/>
              <w:numPr>
                <w:ilvl w:val="0"/>
                <w:numId w:val="1"/>
              </w:numPr>
              <w:ind w:left="447"/>
            </w:pPr>
            <w:r>
              <w:t>Nuremberg rallies</w:t>
            </w:r>
          </w:p>
          <w:p w:rsidR="0008629A" w:rsidRDefault="0008629A" w:rsidP="0008629A">
            <w:pPr>
              <w:pStyle w:val="ListParagraph"/>
              <w:numPr>
                <w:ilvl w:val="0"/>
                <w:numId w:val="1"/>
              </w:numPr>
              <w:ind w:left="447"/>
            </w:pPr>
            <w:r>
              <w:rPr>
                <w:i/>
              </w:rPr>
              <w:t>Keep going…</w:t>
            </w:r>
          </w:p>
        </w:tc>
        <w:tc>
          <w:tcPr>
            <w:tcW w:w="5228" w:type="dxa"/>
          </w:tcPr>
          <w:p w:rsidR="0008629A" w:rsidRDefault="0008629A" w:rsidP="0008629A">
            <w:pPr>
              <w:pStyle w:val="ListParagraph"/>
              <w:numPr>
                <w:ilvl w:val="0"/>
                <w:numId w:val="1"/>
              </w:numPr>
              <w:ind w:left="331"/>
            </w:pPr>
            <w:r>
              <w:t>The Wall Street Crash</w:t>
            </w:r>
          </w:p>
          <w:p w:rsidR="0008629A" w:rsidRDefault="0008629A" w:rsidP="0008629A">
            <w:pPr>
              <w:pStyle w:val="ListParagraph"/>
              <w:numPr>
                <w:ilvl w:val="0"/>
                <w:numId w:val="1"/>
              </w:numPr>
              <w:ind w:left="331"/>
            </w:pPr>
            <w:r>
              <w:t>6 million German people were unemployed by 1933</w:t>
            </w:r>
          </w:p>
          <w:p w:rsidR="0008629A" w:rsidRDefault="0008629A" w:rsidP="0008629A">
            <w:pPr>
              <w:pStyle w:val="ListParagraph"/>
              <w:numPr>
                <w:ilvl w:val="0"/>
                <w:numId w:val="1"/>
              </w:numPr>
              <w:ind w:left="331"/>
            </w:pPr>
            <w:r>
              <w:rPr>
                <w:i/>
              </w:rPr>
              <w:t>Keep going…</w:t>
            </w:r>
          </w:p>
        </w:tc>
      </w:tr>
    </w:tbl>
    <w:p w:rsidR="0008629A" w:rsidRDefault="0008629A" w:rsidP="0008629A"/>
    <w:tbl>
      <w:tblPr>
        <w:tblStyle w:val="TableGrid"/>
        <w:tblW w:w="0" w:type="auto"/>
        <w:tblLook w:val="04A0" w:firstRow="1" w:lastRow="0" w:firstColumn="1" w:lastColumn="0" w:noHBand="0" w:noVBand="1"/>
      </w:tblPr>
      <w:tblGrid>
        <w:gridCol w:w="10456"/>
      </w:tblGrid>
      <w:tr w:rsidR="0008629A" w:rsidTr="0008629A">
        <w:tc>
          <w:tcPr>
            <w:tcW w:w="10456" w:type="dxa"/>
          </w:tcPr>
          <w:p w:rsidR="0008629A" w:rsidRDefault="0008629A" w:rsidP="0008629A">
            <w:r w:rsidRPr="0008629A">
              <w:rPr>
                <w:b/>
                <w:bCs/>
              </w:rPr>
              <w:t>TASK THREE: a 16-marker interpretation question.</w:t>
            </w:r>
            <w:r>
              <w:br/>
            </w:r>
            <w:r w:rsidRPr="0008629A">
              <w:t>Look at the interpretations again, and attempt to answer this question</w:t>
            </w:r>
            <w:proofErr w:type="gramStart"/>
            <w:r w:rsidRPr="0008629A">
              <w:t>:</w:t>
            </w:r>
            <w:proofErr w:type="gramEnd"/>
            <w:r w:rsidRPr="0008629A">
              <w:br/>
            </w:r>
            <w:r w:rsidRPr="0008629A">
              <w:br/>
            </w:r>
            <w:r w:rsidRPr="0008629A">
              <w:rPr>
                <w:b/>
                <w:bCs/>
              </w:rPr>
              <w:t>How far do you agree with Interpretation 2 about the reasons for the increased support for the Nazis in the years 1929-1932?</w:t>
            </w:r>
            <w:r w:rsidRPr="0008629A">
              <w:br/>
            </w:r>
            <w:r w:rsidRPr="0008629A">
              <w:br/>
            </w:r>
            <w:r>
              <w:t>Use the structure guide on the web page</w:t>
            </w:r>
            <w:r w:rsidRPr="0008629A">
              <w:t xml:space="preserve"> to help you.</w:t>
            </w:r>
          </w:p>
        </w:tc>
      </w:tr>
    </w:tbl>
    <w:p w:rsidR="0008629A" w:rsidRDefault="0008629A" w:rsidP="0008629A"/>
    <w:p w:rsidR="0008629A" w:rsidRPr="0008629A" w:rsidRDefault="0008629A" w:rsidP="0008629A">
      <w:r>
        <w:t>ANSWER:</w:t>
      </w:r>
      <w:r>
        <w:br/>
      </w:r>
      <w:r>
        <w:br/>
      </w:r>
    </w:p>
    <w:sectPr w:rsidR="0008629A" w:rsidRPr="0008629A" w:rsidSect="0008629A">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F5708D3"/>
    <w:multiLevelType w:val="hybridMultilevel"/>
    <w:tmpl w:val="517A26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629A"/>
    <w:rsid w:val="0008629A"/>
    <w:rsid w:val="00441261"/>
    <w:rsid w:val="006B60F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7D0F1E"/>
  <w15:chartTrackingRefBased/>
  <w15:docId w15:val="{33A7F019-EC61-4A0F-86C9-D4112B2ABC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8629A"/>
    <w:pPr>
      <w:spacing w:line="360" w:lineRule="auto"/>
    </w:pPr>
    <w:rPr>
      <w:rFonts w:ascii="Bookman Old Style" w:hAnsi="Bookman Old Styl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862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8629A"/>
    <w:rPr>
      <w:color w:val="0563C1" w:themeColor="hyperlink"/>
      <w:u w:val="single"/>
    </w:rPr>
  </w:style>
  <w:style w:type="paragraph" w:styleId="ListParagraph">
    <w:name w:val="List Paragraph"/>
    <w:basedOn w:val="Normal"/>
    <w:uiPriority w:val="34"/>
    <w:qFormat/>
    <w:rsid w:val="0008629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mrluptonhistory.co.u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2</Pages>
  <Words>455</Words>
  <Characters>2595</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The Forest Academy</Company>
  <LinksUpToDate>false</LinksUpToDate>
  <CharactersWithSpaces>3044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JLupton</dc:creator>
  <cp:keywords/>
  <dc:description/>
  <cp:lastModifiedBy>JLupton</cp:lastModifiedBy>
  <cp:revision>1</cp:revision>
  <dcterms:created xsi:type="dcterms:W3CDTF">2020-03-30T09:25:00Z</dcterms:created>
  <dcterms:modified xsi:type="dcterms:W3CDTF">2020-03-30T09:37:00Z</dcterms:modified>
</cp:coreProperties>
</file>